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b w:val="1"/>
          <w:bCs w:val="1"/>
          <w:sz w:val="10"/>
          <w:szCs w:val="10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Interessentenformular f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r Malausfl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ge 202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5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Ab Juni plane ich wieder 1-Tages-Malausfl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ge. Die Ziele befinden sich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berwiegend im bayerischen Voralpenland. Wie bisher erhalten alle, die Interesse bekunden, ca. 1 Woche vor der Ausflugswoche eine Beschreibung des jeweiligen Malziels mit Angabe der m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glichen Maltage. Damit kann jeder Interessent im Hinblick auf seine terminlichen M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glichkeiten kurzfristig reagieren. Die Entscheidung 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ber den tats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chlichen Maltag kommuniziere ich dann in Abh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ngigkeit von der Wetterprognose und dem Schwerpunkttag der Anmeldungen wenige Tage vorher. Gut w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re es, wenn bereits im Vorfeld Wunschtage angegeben werden, damit ich bei der Terminplanung ggf. darauf eingehen kann.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Malbeginn vor Ort ist jeweils ca. 10 Uhr, Ende ca. 17 Uhr. Mitfahrgelegenheiten werden von mir organisiert.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 xml:space="preserve">Die 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24"/>
          <w:szCs w:val="24"/>
          <w:u w:val="single"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  <w:lang w:val="de-DE"/>
        </w:rPr>
        <w:t>cksendung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 xml:space="preserve"> dieses Interessentenformulars ist also 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  <w:lang w:val="de-DE"/>
        </w:rPr>
        <w:t>unverbindlich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 xml:space="preserve"> und dient nur der Feststellung derjenigen, die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ber die Ausfl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ge informiert werden m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ö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chten.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8"/>
          <w:szCs w:val="8"/>
          <w:u w:color="000000"/>
          <w:rtl w:val="0"/>
          <w:lang w:val="de-DE"/>
        </w:rPr>
        <w:t>j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Die Teilnehmergeb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hr betr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gt 60,-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€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/Tag zuz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gl. ggf. Fahrtkostenbeteiligung.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Bei Interesse bitte ausf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llen: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8"/>
          <w:szCs w:val="8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Vor- und Zuname: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Stra</w:t>
      </w: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>ß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e: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Wohnort: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Telefon Festnetz: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Telefon mobil: </w:t>
      </w: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Email: </w:t>
      </w: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ggf. Wunschtage: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de-DE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Weiteres: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cksendung bitte an: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rPr>
          <w:rStyle w:val="Ohne"/>
          <w:rFonts w:ascii="Arial" w:cs="Arial" w:hAnsi="Arial" w:eastAsia="Arial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"mailto:eckler@ch-eckler.de"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eckler@ch-eckler.de</w:t>
      </w:r>
      <w:r>
        <w:rPr/>
        <w:fldChar w:fldCharType="end" w:fldLock="0"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</w:pP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</w:rPr>
        <w:t>oder m</w:t>
      </w:r>
      <w:r>
        <w:rPr>
          <w:rStyle w:val="Ohne"/>
          <w:rFonts w:ascii="Arial" w:hAnsi="Arial" w:hint="default"/>
          <w:sz w:val="24"/>
          <w:szCs w:val="24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u w:color="000000"/>
          <w:rtl w:val="0"/>
          <w:lang w:val="de-DE"/>
        </w:rPr>
        <w:t>ndlich, Tel. 089-272 44 68</w:t>
      </w: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e"/>
  </w:abstractNum>
  <w:abstractNum w:abstractNumId="3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1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25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3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3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4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0"/>
        </w:tabs>
        <w:ind w:left="4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numbering" w:styleId="Punkte">
    <w:name w:val="Punkte"/>
    <w:pPr>
      <w:numPr>
        <w:numId w:val="3"/>
      </w:numPr>
    </w:pPr>
  </w:style>
  <w:style w:type="character" w:styleId="Ohne">
    <w:name w:val="Ohne"/>
  </w:style>
  <w:style w:type="character" w:styleId="Hyperlink.0">
    <w:name w:val="Hyperlink.0"/>
    <w:basedOn w:val="Ohne"/>
    <w:next w:val="Hyperlink.0"/>
    <w:rPr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